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54F2E">
      <w:pPr>
        <w:spacing w:before="0" w:after="0" w:line="240" w:lineRule="auto"/>
        <w:jc w:val="center"/>
        <w:rPr>
          <w:rFonts w:ascii="Times New Roman" w:hAnsi="Times New Roman"/>
          <w:sz w:val="28"/>
          <w:szCs w:val="28"/>
        </w:rPr>
      </w:pPr>
      <w:bookmarkStart w:id="0" w:name="_GoBack"/>
      <w:bookmarkEnd w:id="0"/>
      <w:r>
        <w:rPr>
          <w:rFonts w:ascii="Times New Roman" w:hAnsi="Times New Roman" w:eastAsia="Times New Roman" w:cs="Times New Roman"/>
          <w:b/>
          <w:bCs/>
          <w:color w:val="000000"/>
          <w:sz w:val="28"/>
          <w:szCs w:val="28"/>
          <w:lang w:eastAsia="pl-PL"/>
        </w:rPr>
        <w:t>Regulamin udostępniania podręczników przez Bibliotekę Szkoły Podstawowej nr 138 w Krakowie</w:t>
      </w:r>
      <w:r>
        <w:rPr>
          <w:rFonts w:ascii="Times New Roman" w:hAnsi="Times New Roman" w:eastAsia="Times New Roman" w:cs="Times New Roman"/>
          <w:b w:val="0"/>
          <w:bCs w:val="0"/>
          <w:color w:val="000000"/>
          <w:sz w:val="28"/>
          <w:szCs w:val="28"/>
          <w:lang w:eastAsia="pl-PL"/>
        </w:rPr>
        <w:t xml:space="preserve"> </w:t>
      </w:r>
    </w:p>
    <w:p w14:paraId="3F939682">
      <w:pPr>
        <w:spacing w:before="0" w:after="0" w:line="240" w:lineRule="auto"/>
        <w:jc w:val="both"/>
        <w:rPr>
          <w:rFonts w:ascii="Times New Roman" w:hAnsi="Times New Roman"/>
          <w:sz w:val="24"/>
          <w:szCs w:val="24"/>
        </w:rPr>
      </w:pPr>
    </w:p>
    <w:p w14:paraId="6519053F">
      <w:pPr>
        <w:numPr>
          <w:ilvl w:val="0"/>
          <w:numId w:val="1"/>
        </w:numPr>
        <w:spacing w:before="0" w:after="0" w:line="240" w:lineRule="auto"/>
        <w:ind w:left="397" w:right="0" w:firstLine="0"/>
        <w:jc w:val="both"/>
        <w:rPr>
          <w:rFonts w:ascii="Times New Roman" w:hAnsi="Times New Roman"/>
          <w:sz w:val="24"/>
          <w:szCs w:val="24"/>
        </w:rPr>
      </w:pPr>
      <w:r>
        <w:rPr>
          <w:rFonts w:ascii="Times New Roman" w:hAnsi="Times New Roman" w:eastAsia="Times New Roman" w:cs="Times New Roman"/>
          <w:color w:val="000000"/>
          <w:sz w:val="24"/>
          <w:szCs w:val="24"/>
          <w:lang w:eastAsia="pl-PL"/>
        </w:rPr>
        <w:t xml:space="preserve">Podręczniki, materiały edukacyjne i inne materiały biblioteczne stanowią własność szkoły. </w:t>
      </w:r>
    </w:p>
    <w:p w14:paraId="61BFD76C">
      <w:pPr>
        <w:numPr>
          <w:ilvl w:val="0"/>
          <w:numId w:val="1"/>
        </w:numPr>
        <w:spacing w:before="0" w:after="0" w:line="240" w:lineRule="auto"/>
        <w:ind w:left="397" w:right="0" w:firstLine="0"/>
        <w:jc w:val="both"/>
        <w:rPr>
          <w:rFonts w:ascii="Times New Roman" w:hAnsi="Times New Roman"/>
          <w:sz w:val="24"/>
          <w:szCs w:val="24"/>
        </w:rPr>
      </w:pPr>
      <w:r>
        <w:rPr>
          <w:rFonts w:ascii="Times New Roman" w:hAnsi="Times New Roman" w:eastAsia="Times New Roman" w:cs="Times New Roman"/>
          <w:color w:val="000000"/>
          <w:sz w:val="24"/>
          <w:szCs w:val="24"/>
          <w:lang w:eastAsia="pl-PL"/>
        </w:rPr>
        <w:t xml:space="preserve">Do bezpłatnego wypożyczania podręczników lub materiałów edukacyjnych uprawnieni są wszyscy uczniowie szkoły. </w:t>
      </w:r>
    </w:p>
    <w:p w14:paraId="139B8635">
      <w:pPr>
        <w:numPr>
          <w:ilvl w:val="0"/>
          <w:numId w:val="1"/>
        </w:numPr>
        <w:spacing w:before="0" w:after="0" w:line="240" w:lineRule="auto"/>
        <w:ind w:left="397" w:right="0" w:firstLine="0"/>
        <w:jc w:val="both"/>
        <w:rPr>
          <w:rFonts w:ascii="Times New Roman" w:hAnsi="Times New Roman"/>
          <w:sz w:val="24"/>
          <w:szCs w:val="24"/>
        </w:rPr>
      </w:pPr>
      <w:r>
        <w:rPr>
          <w:rFonts w:ascii="Times New Roman" w:hAnsi="Times New Roman" w:eastAsia="Times New Roman" w:cs="Times New Roman"/>
          <w:color w:val="000000"/>
          <w:sz w:val="24"/>
          <w:szCs w:val="24"/>
          <w:lang w:eastAsia="pl-PL"/>
        </w:rPr>
        <w:t xml:space="preserve">Podręczniki i materiały edukacyjne przekazane szkole w ramach dotacji powinny być użytkowane przez okres 3 lat. Wszystkie materiały są opieczętowane pieczęcią Biblioteki Szkoły Podstawowej nr 138 w Krakowie i posiadają numer inwentarzowy. Zeszyty ćwiczeń przekazują nauczyciele przedmiotu i stają się one własnością ucznia. </w:t>
      </w:r>
    </w:p>
    <w:p w14:paraId="3A82C3C6">
      <w:pPr>
        <w:numPr>
          <w:ilvl w:val="0"/>
          <w:numId w:val="1"/>
        </w:numPr>
        <w:spacing w:before="0" w:after="0" w:line="240" w:lineRule="auto"/>
        <w:ind w:left="397" w:right="0" w:firstLine="0"/>
        <w:jc w:val="both"/>
        <w:rPr>
          <w:rFonts w:ascii="Times New Roman" w:hAnsi="Times New Roman"/>
          <w:sz w:val="24"/>
          <w:szCs w:val="24"/>
        </w:rPr>
      </w:pPr>
      <w:r>
        <w:rPr>
          <w:rFonts w:ascii="Times New Roman" w:hAnsi="Times New Roman" w:eastAsia="Times New Roman" w:cs="Times New Roman"/>
          <w:color w:val="000000"/>
          <w:sz w:val="24"/>
          <w:szCs w:val="24"/>
          <w:lang w:eastAsia="pl-PL"/>
        </w:rPr>
        <w:t xml:space="preserve">Wypożyczanie podręczników odbywa się wg ustalonego harmonogramu, na początku września. W ustalonym terminie nauczyciele przedmiotu przychodzą z uczniami w celu wypożyczenia podręczników do ich przedmiotu. </w:t>
      </w:r>
    </w:p>
    <w:p w14:paraId="4DCE5592">
      <w:pPr>
        <w:numPr>
          <w:ilvl w:val="0"/>
          <w:numId w:val="1"/>
        </w:numPr>
        <w:spacing w:before="0" w:after="0" w:line="240" w:lineRule="auto"/>
        <w:ind w:left="397" w:right="0" w:firstLine="0"/>
        <w:jc w:val="both"/>
        <w:rPr>
          <w:rFonts w:ascii="Source Serif Pro Semibold" w:hAnsi="Source Serif Pro Semibold"/>
          <w:sz w:val="24"/>
          <w:szCs w:val="28"/>
        </w:rPr>
      </w:pPr>
      <w:r>
        <w:rPr>
          <w:rFonts w:ascii="Source Serif Pro Semibold" w:hAnsi="Source Serif Pro Semibold" w:eastAsia="Times New Roman" w:cs="Times New Roman"/>
          <w:color w:val="000000"/>
          <w:sz w:val="24"/>
          <w:szCs w:val="28"/>
          <w:lang w:eastAsia="pl-PL"/>
        </w:rPr>
        <w:t xml:space="preserve">Uczniowie są zobowiązani do używania podręcznika zgodnie z jego przeznaczeniem, do zachowania troski o jego walor użytkowy i estetyczny, do chronienia go przed zniszczeniem bądź zagubieniem. Zabronione jest: niszczenie, wyrywanie i nacinanie kartek, dokonywanie jakichkolwiek notatek, rysunków, zaznaczeń, poplamienie książki jedzeniem, piciem lub inną substancją. Wypożyczone podręczniki powinny być obłożone okładką ochronną, łatwą do usunięcia, nie powodującą zniszczenia lub uszkodzenia podręcznika, np. nie wolno używać samoprzylepnych oprawek. Na bieżąco należy dokonywać drobnych napraw czy wymiany zniszczonej okładki. </w:t>
      </w:r>
    </w:p>
    <w:p w14:paraId="653519B9">
      <w:pPr>
        <w:numPr>
          <w:ilvl w:val="0"/>
          <w:numId w:val="1"/>
        </w:numPr>
        <w:spacing w:before="0" w:after="0" w:line="240" w:lineRule="auto"/>
        <w:ind w:left="397" w:right="0" w:firstLine="0"/>
        <w:jc w:val="both"/>
        <w:rPr>
          <w:rFonts w:ascii="Times New Roman" w:hAnsi="Times New Roman"/>
          <w:sz w:val="24"/>
          <w:szCs w:val="24"/>
        </w:rPr>
      </w:pPr>
      <w:r>
        <w:rPr>
          <w:rFonts w:ascii="Times New Roman" w:hAnsi="Times New Roman" w:eastAsia="Times New Roman" w:cs="Times New Roman"/>
          <w:color w:val="000000"/>
          <w:sz w:val="24"/>
          <w:szCs w:val="24"/>
          <w:lang w:eastAsia="pl-PL"/>
        </w:rPr>
        <w:t xml:space="preserve">Dołączone do podręczników lub materiałów edukacyjnych płyty CD stanowią ich integralną część i należy je zwrócić wraz z podręcznikiem. Zagubienie płyty CD oznacza zniszczenie podręcznika. </w:t>
      </w:r>
    </w:p>
    <w:p w14:paraId="6004CDB6">
      <w:pPr>
        <w:numPr>
          <w:ilvl w:val="0"/>
          <w:numId w:val="1"/>
        </w:numPr>
        <w:spacing w:before="0" w:after="0" w:line="240" w:lineRule="auto"/>
        <w:ind w:left="397" w:right="0" w:firstLine="0"/>
        <w:jc w:val="both"/>
        <w:rPr>
          <w:rFonts w:ascii="Times New Roman" w:hAnsi="Times New Roman"/>
          <w:sz w:val="24"/>
          <w:szCs w:val="24"/>
        </w:rPr>
      </w:pPr>
      <w:r>
        <w:rPr>
          <w:rFonts w:ascii="Times New Roman" w:hAnsi="Times New Roman" w:eastAsia="Times New Roman" w:cs="Times New Roman"/>
          <w:color w:val="000000"/>
          <w:sz w:val="24"/>
          <w:szCs w:val="24"/>
          <w:lang w:eastAsia="pl-PL"/>
        </w:rPr>
        <w:t>W przypadku przeniesienia ucznia do innej szkoły w trakcie roku szkolnego uczeń zobowiązany jest do oddania wychowawcy klasy wszystkich wypożyczonych podręczników. Wychowawca przekazuje je do biblioteki szkolnej</w:t>
      </w:r>
    </w:p>
    <w:p w14:paraId="634B2F6E">
      <w:pPr>
        <w:numPr>
          <w:ilvl w:val="0"/>
          <w:numId w:val="1"/>
        </w:numPr>
        <w:spacing w:before="0" w:after="0" w:line="240" w:lineRule="auto"/>
        <w:ind w:left="397" w:right="0" w:firstLine="0"/>
        <w:jc w:val="both"/>
        <w:rPr>
          <w:rFonts w:ascii="Times New Roman" w:hAnsi="Times New Roman"/>
          <w:sz w:val="24"/>
          <w:szCs w:val="24"/>
        </w:rPr>
      </w:pPr>
      <w:r>
        <w:rPr>
          <w:rFonts w:ascii="Times New Roman" w:hAnsi="Times New Roman" w:eastAsia="Times New Roman" w:cs="Times New Roman"/>
          <w:color w:val="000000"/>
          <w:sz w:val="24"/>
          <w:szCs w:val="24"/>
          <w:lang w:eastAsia="pl-PL"/>
        </w:rPr>
        <w:t xml:space="preserve">O terminie wypożyczenia i zwrotu kolejnych części podręczników w ciągu roku szkolnego decyduje wychowawca danej klasy w porozumieniu z bibliotekarzem. </w:t>
      </w:r>
    </w:p>
    <w:p w14:paraId="65F8D4B7">
      <w:pPr>
        <w:numPr>
          <w:ilvl w:val="0"/>
          <w:numId w:val="1"/>
        </w:numPr>
        <w:spacing w:before="0" w:after="0" w:line="240" w:lineRule="auto"/>
        <w:ind w:left="397" w:right="0" w:firstLine="0"/>
        <w:jc w:val="both"/>
        <w:rPr>
          <w:rFonts w:ascii="Times New Roman" w:hAnsi="Times New Roman"/>
          <w:sz w:val="24"/>
          <w:szCs w:val="24"/>
        </w:rPr>
      </w:pPr>
      <w:r>
        <w:rPr>
          <w:rFonts w:ascii="Times New Roman" w:hAnsi="Times New Roman" w:eastAsia="Times New Roman" w:cs="Times New Roman"/>
          <w:color w:val="000000"/>
          <w:sz w:val="24"/>
          <w:szCs w:val="24"/>
          <w:lang w:eastAsia="pl-PL"/>
        </w:rPr>
        <w:t xml:space="preserve">Zwrot wszystkich wypożyczonych podręczników następuje nie później niż na tydzień przed zakończeniem zajęć w danym roku szkolnym. Uczniowie klas </w:t>
      </w:r>
      <w:r>
        <w:rPr>
          <w:rFonts w:ascii="Times New Roman" w:hAnsi="Times New Roman" w:eastAsia="Times New Roman" w:cs="Times New Roman"/>
          <w:color w:val="000000"/>
          <w:sz w:val="24"/>
          <w:szCs w:val="24"/>
          <w:lang w:val="pl-PL" w:eastAsia="pl-PL" w:bidi="ar-SA"/>
        </w:rPr>
        <w:t>1-3</w:t>
      </w:r>
      <w:r>
        <w:rPr>
          <w:rFonts w:ascii="Times New Roman" w:hAnsi="Times New Roman" w:eastAsia="Times New Roman" w:cs="Times New Roman"/>
          <w:color w:val="000000"/>
          <w:sz w:val="24"/>
          <w:szCs w:val="24"/>
          <w:lang w:eastAsia="pl-PL"/>
        </w:rPr>
        <w:t xml:space="preserve"> zwracają podręczniki wychowawcy klasy, a ten przekazuje je do biblioteki szkolnej. Uczniowie klas </w:t>
      </w:r>
      <w:r>
        <w:rPr>
          <w:rFonts w:ascii="Times New Roman" w:hAnsi="Times New Roman" w:eastAsia="Times New Roman" w:cs="Times New Roman"/>
          <w:color w:val="000000"/>
          <w:sz w:val="24"/>
          <w:szCs w:val="24"/>
          <w:lang w:val="pl-PL" w:eastAsia="pl-PL" w:bidi="ar-SA"/>
        </w:rPr>
        <w:t>4-8</w:t>
      </w:r>
      <w:r>
        <w:rPr>
          <w:rFonts w:ascii="Times New Roman" w:hAnsi="Times New Roman" w:eastAsia="Times New Roman" w:cs="Times New Roman"/>
          <w:color w:val="000000"/>
          <w:sz w:val="24"/>
          <w:szCs w:val="24"/>
          <w:lang w:eastAsia="pl-PL"/>
        </w:rPr>
        <w:t xml:space="preserve"> przedkładają podręcznik do oceny nauczycielowi przedmiotu, który ocenia i zwraca wszystkie podręczniki z danej klasy do biblioteki do wyznaczonego terminu. W szczególnych przypadkach podręczniki można zwrócić za pośrednictwem wychowawcy klasy. </w:t>
      </w:r>
    </w:p>
    <w:p w14:paraId="063187C6">
      <w:pPr>
        <w:numPr>
          <w:ilvl w:val="0"/>
          <w:numId w:val="1"/>
        </w:numPr>
        <w:spacing w:before="0" w:after="0" w:line="240" w:lineRule="auto"/>
        <w:ind w:left="397" w:right="0" w:firstLine="0"/>
        <w:jc w:val="both"/>
        <w:rPr>
          <w:rFonts w:ascii="Times New Roman" w:hAnsi="Times New Roman"/>
          <w:sz w:val="24"/>
          <w:szCs w:val="24"/>
        </w:rPr>
      </w:pPr>
      <w:r>
        <w:rPr>
          <w:rFonts w:ascii="Times New Roman" w:hAnsi="Times New Roman" w:eastAsia="Times New Roman" w:cs="Times New Roman"/>
          <w:color w:val="000000"/>
          <w:sz w:val="24"/>
          <w:szCs w:val="24"/>
          <w:lang w:eastAsia="pl-PL"/>
        </w:rPr>
        <w:t>Zgodnie z ustawą o finansowaniu zadań oświatowych (Dz.U. z 2017 r., poz. 2203, Art. 64.1) w przypadku uszkodzenia, zniszczenia lub niezwrócenia podręcznika lub materiału edukacyjnego rodzice/opiekunowie prawni są zobowiązani do odkupienia nowego podręcznika.</w:t>
      </w:r>
    </w:p>
    <w:p w14:paraId="027BC94B">
      <w:pPr>
        <w:spacing w:before="0" w:after="160"/>
        <w:ind w:left="397" w:right="0" w:firstLine="0"/>
        <w:jc w:val="both"/>
        <w:rPr>
          <w:rFonts w:ascii="Times New Roman" w:hAnsi="Times New Roman"/>
          <w:sz w:val="24"/>
          <w:szCs w:val="24"/>
        </w:rPr>
      </w:pPr>
    </w:p>
    <w:sectPr>
      <w:pgSz w:w="11906" w:h="16838"/>
      <w:pgMar w:top="1417" w:right="1417" w:bottom="1417" w:left="1417" w:header="0" w:footer="0" w:gutter="0"/>
      <w:pgNumType w:fmt="decimal"/>
      <w:cols w:space="720" w:num="1"/>
      <w:formProt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Liberation Sans">
    <w:panose1 w:val="020B0604020202020204"/>
    <w:charset w:val="EE"/>
    <w:family w:val="swiss"/>
    <w:pitch w:val="default"/>
    <w:sig w:usb0="E0000AFF" w:usb1="500078FF" w:usb2="00000021" w:usb3="00000000" w:csb0="600001BF" w:csb1="DFF70000"/>
  </w:font>
  <w:font w:name="Source Serif Pro Semibold">
    <w:panose1 w:val="02040703050405020204"/>
    <w:charset w:val="00"/>
    <w:family w:val="auto"/>
    <w:pitch w:val="default"/>
    <w:sig w:usb0="20000287" w:usb1="02000003"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autoHyphenation/>
  <w:hyphenationZone w:val="425"/>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595937"/>
    <w:rsid w:val="242023D2"/>
    <w:rsid w:val="2A283BCC"/>
    <w:rsid w:val="5EFE1DDD"/>
  </w:rsids>
  <m:mathPr>
    <m:brkBin m:val="before"/>
    <m:brkBinSub m:val="--"/>
    <m:smallFrac m:val="0"/>
    <m:dispDef/>
    <m:lMargin m:val="0"/>
    <m:rMargin m:val="0"/>
    <m:defJc m:val="centerGroup"/>
    <m:wrapIndent m:val="1440"/>
    <m:intLim m:val="subSup"/>
    <m:naryLim m:val="undOvr"/>
  </m:mathPr>
  <w:themeFontLang w:val="pl-PL"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uppressAutoHyphens/>
      <w:bidi w:val="0"/>
      <w:spacing w:before="0" w:after="160" w:line="259" w:lineRule="auto"/>
      <w:jc w:val="left"/>
    </w:pPr>
    <w:rPr>
      <w:rFonts w:asciiTheme="minorHAnsi" w:hAnsiTheme="minorHAnsi" w:eastAsiaTheme="minorHAnsi" w:cstheme="minorBidi"/>
      <w:color w:val="auto"/>
      <w:kern w:val="0"/>
      <w:sz w:val="22"/>
      <w:szCs w:val="22"/>
      <w:lang w:val="pl-PL"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before="0" w:after="140" w:line="276" w:lineRule="auto"/>
    </w:pPr>
  </w:style>
  <w:style w:type="paragraph" w:styleId="5">
    <w:name w:val="caption"/>
    <w:basedOn w:val="1"/>
    <w:qFormat/>
    <w:uiPriority w:val="0"/>
    <w:pPr>
      <w:suppressLineNumbers/>
      <w:spacing w:before="120" w:after="120"/>
    </w:pPr>
    <w:rPr>
      <w:rFonts w:cs="Lucida Sans"/>
      <w:i/>
      <w:iCs/>
      <w:sz w:val="24"/>
      <w:szCs w:val="24"/>
    </w:rPr>
  </w:style>
  <w:style w:type="paragraph" w:styleId="6">
    <w:name w:val="List"/>
    <w:basedOn w:val="4"/>
    <w:qFormat/>
    <w:uiPriority w:val="0"/>
    <w:rPr>
      <w:rFonts w:cs="Lucida Sans"/>
    </w:rPr>
  </w:style>
  <w:style w:type="character" w:customStyle="1" w:styleId="7">
    <w:name w:val="Znaki numeracji"/>
    <w:qFormat/>
    <w:uiPriority w:val="0"/>
  </w:style>
  <w:style w:type="paragraph" w:customStyle="1" w:styleId="8">
    <w:name w:val="Nagłówek"/>
    <w:basedOn w:val="1"/>
    <w:next w:val="4"/>
    <w:qFormat/>
    <w:uiPriority w:val="0"/>
    <w:pPr>
      <w:keepNext/>
      <w:spacing w:before="240" w:after="120"/>
    </w:pPr>
    <w:rPr>
      <w:rFonts w:ascii="Liberation Sans" w:hAnsi="Liberation Sans" w:eastAsia="Microsoft YaHei" w:cs="Lucida Sans"/>
      <w:sz w:val="28"/>
      <w:szCs w:val="28"/>
    </w:rPr>
  </w:style>
  <w:style w:type="paragraph" w:customStyle="1" w:styleId="9">
    <w:name w:val="Indeks"/>
    <w:basedOn w:val="1"/>
    <w:qFormat/>
    <w:uiPriority w:val="0"/>
    <w:pPr>
      <w:suppressLineNumbers/>
    </w:pPr>
    <w:rPr>
      <w:rFonts w:cs="Lucida Sans"/>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347</Words>
  <Characters>2403</Characters>
  <Paragraphs>11</Paragraphs>
  <TotalTime>17</TotalTime>
  <ScaleCrop>false</ScaleCrop>
  <LinksUpToDate>false</LinksUpToDate>
  <CharactersWithSpaces>2748</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2023-08-30T08:57:00Z</dcterms:created>
  <dc:creator>Admin</dc:creator>
  <cp:lastModifiedBy>Admin</cp:lastModifiedBy>
  <dcterms:modified xsi:type="dcterms:W3CDTF">2026-09-15T13:34:19Z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B72B9324BE184125BB1B4F82E61CBAB1_13</vt:lpwstr>
  </property>
  <property fmtid="{D5CDD505-2E9C-101B-9397-08002B2CF9AE}" pid="3" name="KSOProductBuildVer">
    <vt:lpwstr>1045-12.1.0.28485</vt:lpwstr>
  </property>
  <property fmtid="{D5CDD505-2E9C-101B-9397-08002B2CF9AE}" pid="4" name="KSOTemplateDocerSaveRecord">
    <vt:lpwstr>eyJoZGlkIjoiOGRiNDFmOGY3YjBlOGI5YTBlMTAyYzBlMWRlODViZTkifQ==</vt:lpwstr>
  </property>
</Properties>
</file>